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ORDIN   Nr. 1209/669 din 20 octombrie 2014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modificarea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r>
        <w:rPr>
          <w:rFonts w:ascii="Times New Roman" w:hAnsi="Times New Roman" w:cs="Times New Roman"/>
          <w:sz w:val="28"/>
          <w:szCs w:val="28"/>
        </w:rPr>
        <w:t xml:space="preserve"> ministrului sănătăţii şi al preşedintelui Casei Naţionale de Asigurări de Sănătate nr. 674/252/2012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MINISTERUL SĂNĂTĂŢII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1.209 din 20 octombrie 2014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CASA NAŢIONALĂ DE ASIGURĂRI DE SĂNĂTATE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Nr. 669 din 2 octombrie 2014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 ÎN: MONITORUL OFICIAL  NR. 775 din 24 octombrie 2014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Având în vedere Referatul de aprobare nr. N.B./8.897/2014 al Ministerului Sănătăţii şi nr. D.G./1.637/2014 al Casei Naţionale de Asigurări de Sănătate,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prevederilor: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titlului VIII</w:t>
      </w:r>
      <w:r>
        <w:rPr>
          <w:rFonts w:ascii="Times New Roman" w:hAnsi="Times New Roman" w:cs="Times New Roman"/>
          <w:sz w:val="28"/>
          <w:szCs w:val="28"/>
        </w:rPr>
        <w:t xml:space="preserve"> - "Asigurările sociale de sănătate" din Legea nr. 95/2006 privind reforma în domeniul sănătăţii, cu modificările şi completările ulterioare;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400/2014</w:t>
      </w:r>
      <w:r>
        <w:rPr>
          <w:rFonts w:ascii="Times New Roman" w:hAnsi="Times New Roman" w:cs="Times New Roman"/>
          <w:sz w:val="28"/>
          <w:szCs w:val="28"/>
        </w:rPr>
        <w:t xml:space="preserve"> pentru aprobarea pachetelor de servicii şi a Contractului-cadru care reglementează condiţiile acordării asistenţei medicale în cadrul sistemului de asigurări sociale de sănătate pentru anii 2014 - 2015;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124/2013</w:t>
      </w:r>
      <w:r>
        <w:rPr>
          <w:rFonts w:ascii="Times New Roman" w:hAnsi="Times New Roman" w:cs="Times New Roman"/>
          <w:sz w:val="28"/>
          <w:szCs w:val="28"/>
        </w:rPr>
        <w:t xml:space="preserve"> privind aprobarea programelor naţionale de sănătate pentru anii 2013 şi 2014, cu modificările şi completările ulterioare;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r>
        <w:rPr>
          <w:rFonts w:ascii="Times New Roman" w:hAnsi="Times New Roman" w:cs="Times New Roman"/>
          <w:sz w:val="28"/>
          <w:szCs w:val="28"/>
        </w:rPr>
        <w:t xml:space="preserve"> ministrului sănătăţii şi al preşedintelui Casei Naţionale de Asigurări de Sănătate nr. 619/360/2014 privind aprobarea Normelor metodologice de aplicare în anul 2014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400/2014</w:t>
      </w:r>
      <w:r>
        <w:rPr>
          <w:rFonts w:ascii="Times New Roman" w:hAnsi="Times New Roman" w:cs="Times New Roman"/>
          <w:sz w:val="28"/>
          <w:szCs w:val="28"/>
        </w:rPr>
        <w:t xml:space="preserve"> pentru aprobarea pachetelor de servicii şi a Contractului-cadru care reglementează condiţiile acordării asistenţei medicale în cadrul sistemului de asigurări sociale de sănătate pentru anii 2014 - 2015;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Normelor</w:t>
      </w:r>
      <w:r>
        <w:rPr>
          <w:rFonts w:ascii="Times New Roman" w:hAnsi="Times New Roman" w:cs="Times New Roman"/>
          <w:sz w:val="28"/>
          <w:szCs w:val="28"/>
        </w:rPr>
        <w:t xml:space="preserve"> tehnice de realizare a programelor naţionale de sănătate curative pentru anii 2013 şi 2014, aprobate prin Ordinul preşedintelui Casei Naţionale de Asigurări de Sănătate nr. 190/2013, cu modificările şi completările ulterioare;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144/2010</w:t>
      </w:r>
      <w:r>
        <w:rPr>
          <w:rFonts w:ascii="Times New Roman" w:hAnsi="Times New Roman" w:cs="Times New Roman"/>
          <w:sz w:val="28"/>
          <w:szCs w:val="28"/>
        </w:rPr>
        <w:t xml:space="preserve"> privind organizarea şi funcţionarea Ministerului Sănătăţii, cu modificările şi completările ulterioare;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 Guvernului nr. 972/2006</w:t>
      </w:r>
      <w:r>
        <w:rPr>
          <w:rFonts w:ascii="Times New Roman" w:hAnsi="Times New Roman" w:cs="Times New Roman"/>
          <w:sz w:val="28"/>
          <w:szCs w:val="28"/>
        </w:rPr>
        <w:t xml:space="preserve"> pentru aprobarea Statutului Casei Naţionale de Asigurări de Sănătate, cu modificările şi completările ulterioare,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ministrul sănătăţii</w:t>
      </w:r>
      <w:r>
        <w:rPr>
          <w:rFonts w:ascii="Times New Roman" w:hAnsi="Times New Roman" w:cs="Times New Roman"/>
          <w:sz w:val="28"/>
          <w:szCs w:val="28"/>
        </w:rPr>
        <w:t xml:space="preserve"> şi </w:t>
      </w:r>
      <w:r>
        <w:rPr>
          <w:rFonts w:ascii="Times New Roman" w:hAnsi="Times New Roman" w:cs="Times New Roman"/>
          <w:b/>
          <w:bCs/>
          <w:sz w:val="28"/>
          <w:szCs w:val="28"/>
        </w:rPr>
        <w:t>preşedintele Casei Naţionale de Asigurări de Sănătate</w:t>
      </w:r>
      <w:r>
        <w:rPr>
          <w:rFonts w:ascii="Times New Roman" w:hAnsi="Times New Roman" w:cs="Times New Roman"/>
          <w:sz w:val="28"/>
          <w:szCs w:val="28"/>
        </w:rPr>
        <w:t xml:space="preserve"> emit următorul ordin: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r>
        <w:rPr>
          <w:rFonts w:ascii="Times New Roman" w:hAnsi="Times New Roman" w:cs="Times New Roman"/>
          <w:sz w:val="28"/>
          <w:szCs w:val="28"/>
        </w:rPr>
        <w:t xml:space="preserve"> ministrului sănătăţii şi al preşedintelui Casei Naţionale de Asigurări de Sănătate nr. 674/252/2012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ambulatoriu, publicat în Monitorul Oficial al României, Partea I, nr. 439 din 2 iulie 2012, cu modificările şi completările ulterioare, se modifică după cum urmează: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 nr.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punctul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Componenta prescriere se modifică potrivit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anexei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face parte integrantă din prezentul ordin.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La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 nr.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capitolul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punctul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"Modul de completare a formularului de prescripţie medicală electronică pentru medicamente cu şi fără contribuţie personală - componenta prescriere", litera a) va avea următorul cuprins: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"a) se completează cu denumirea cabinetului medical sau a unităţii medicale, adresa cabinetului medical sau a unităţii medicale, codul unic de identificare - CUI, casa de asigurări de sănătate cu care medicul a încheiat contractul/convenţia, numărul contractului de furnizare de servicii medicale sau al convenţiei;".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I, şi intră în vigoare la data de 1 noiembrie 2014.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*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transpune prevederile art. 3 din Directiva de punere în aplicare 2012/52/UE a Comisiei din 20 decembrie 2012 de stabilire a unor măsuri pentru facilitarea recunoaşterii prescripţiilor medicale emise în alt stat membru, publicată în Jurnalul Oficial al Uniunii Europene seria L, nr. 356 din 22 decembrie 2012.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p. Ministrul sănătăţii,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Francisk Iulian Chiriac,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secretar de stat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Preşedintele Casei Naţionale de Asigurări de Sănătate,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Vasile Ciurchea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1*)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Anexa este reprodusă în facsimil.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I. Componenta prescriere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Serie ............ Număr ............        |_| MF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1.</w:t>
      </w:r>
      <w:r>
        <w:rPr>
          <w:rFonts w:ascii="Courier New" w:hAnsi="Courier New" w:cs="Courier New"/>
        </w:rPr>
        <w:t xml:space="preserve"> Unitate medicală          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        |_| AMBULATORIU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Adresa ..............................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CUI ............... ROMÂNIA                  |_| SPITAL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CAS/Contract-convenţie ....../.......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Telefon/Fax medic prescriptor                |_| ALTELE 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(cu prefixul de ţară) ...............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................./...................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Email medic prescriptor .............        |_| MF - MM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Aprobat Comisie ...../..../......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2.</w:t>
      </w:r>
      <w:r>
        <w:rPr>
          <w:rFonts w:ascii="Courier New" w:hAnsi="Courier New" w:cs="Courier New"/>
        </w:rPr>
        <w:t xml:space="preserve"> Asigurat           FO/RC .........        |_| Salariat      |_| Revoluţionar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Nume ................................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Prenume .............................        |_| Co-asigurat   |_| Handicap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CID/CNP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_ _ _ _ _ _ _ _ _ _ _ _ _ _ _ _ _ _ _ _  |_| Liber         |_| PNS 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CE |_|_|_|_|_|_|_|_|_|_|_|_|_|_|_|_|_|_|_|_|     profesionist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PASS   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naşterii ......./..../.......           |_| Copil         |_| Ajutor social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  <w:b/>
          <w:bCs/>
        </w:rPr>
        <w:t>_      _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  <w:b/>
          <w:bCs/>
        </w:rPr>
        <w:t>_ _</w:t>
      </w:r>
      <w:r>
        <w:rPr>
          <w:rFonts w:ascii="Courier New" w:hAnsi="Courier New" w:cs="Courier New"/>
        </w:rPr>
        <w:t xml:space="preserve">          (&lt; 18 ani)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Sexul    </w:t>
      </w:r>
      <w:r>
        <w:rPr>
          <w:rFonts w:ascii="Courier New" w:hAnsi="Courier New" w:cs="Courier New"/>
          <w:b/>
          <w:bCs/>
        </w:rPr>
        <w:t>|_| M  |_| F</w:t>
      </w:r>
      <w:r>
        <w:rPr>
          <w:rFonts w:ascii="Courier New" w:hAnsi="Courier New" w:cs="Courier New"/>
        </w:rPr>
        <w:t xml:space="preserve">    Cetăţenie </w:t>
      </w:r>
      <w:r>
        <w:rPr>
          <w:rFonts w:ascii="Courier New" w:hAnsi="Courier New" w:cs="Courier New"/>
          <w:b/>
          <w:bCs/>
        </w:rPr>
        <w:t>|_|_|</w:t>
      </w:r>
      <w:r>
        <w:rPr>
          <w:rFonts w:ascii="Courier New" w:hAnsi="Courier New" w:cs="Courier New"/>
        </w:rPr>
        <w:t xml:space="preserve">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|_| Elev/Ucenic/  |_| Şomaj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Student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(18 - 26 ani)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|_| Gravidă/      |_| Personal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Lehuză            contractual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|_| Pensionar     |_| Card European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(CE)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|_| Veteran       |_| Acorduri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internaţionale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_                 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|_| 0 - 700 lei/  |_| Alte categorii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lună              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</w:rPr>
        <w:t xml:space="preserve"> Diagnostic/Cod Diag. ......................................................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......................................................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4.</w:t>
      </w:r>
      <w:r>
        <w:rPr>
          <w:rFonts w:ascii="Courier New" w:hAnsi="Courier New" w:cs="Courier New"/>
        </w:rPr>
        <w:t xml:space="preserve"> Dată prescriere ...../..../.......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|Poziţia| Cod  | Tip  | Denumire comună |D.S.|Cantitate|Număr    |% Preţ| Listă|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diag.| diag.| internaţională/ |    | (UT)    |zile     |ref.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|      | Denumire        |    |         |tratament|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|      | comercială/Forma|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|      | Farmaceutică/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|      | Concentraţie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6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</w:rPr>
        <w:t xml:space="preserve">   |      |      |                 |    |         |         |      |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|_______|______|______|_________________|____|_________|_________|______|______|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|Poziţia|       </w:t>
      </w:r>
      <w:r>
        <w:rPr>
          <w:rFonts w:ascii="Courier New" w:hAnsi="Courier New" w:cs="Courier New"/>
          <w:b/>
          <w:bCs/>
        </w:rPr>
        <w:t>5.</w:t>
      </w:r>
      <w:r>
        <w:rPr>
          <w:rFonts w:ascii="Courier New" w:hAnsi="Courier New" w:cs="Courier New"/>
        </w:rPr>
        <w:t xml:space="preserve"> Justificarea medicală prescriere denumire comercială  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r>
        <w:rPr>
          <w:rFonts w:ascii="Courier New" w:hAnsi="Courier New" w:cs="Courier New"/>
          <w:b/>
          <w:bCs/>
        </w:rPr>
        <w:t>_______</w:t>
      </w:r>
      <w:r>
        <w:rPr>
          <w:rFonts w:ascii="Courier New" w:hAnsi="Courier New" w:cs="Courier New"/>
        </w:rPr>
        <w:t>|</w:t>
      </w:r>
      <w:r>
        <w:rPr>
          <w:rFonts w:ascii="Courier New" w:hAnsi="Courier New" w:cs="Courier New"/>
          <w:b/>
          <w:bCs/>
        </w:rPr>
        <w:t>______________________________________________________________________</w:t>
      </w:r>
      <w:r>
        <w:rPr>
          <w:rFonts w:ascii="Courier New" w:hAnsi="Courier New" w:cs="Courier New"/>
        </w:rPr>
        <w:t>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|                                                                      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|_______|______________________________________________________________________|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................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:              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Nume şi parafă medic prescriptor                      : L.S. Unitate 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.................../............                      :              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:              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Semnătură medic prescriptor ..................        :..............: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Foloseşte-ţi drepturile!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Alege să fii corect informat!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La întocmirea reţetei, solicită medicului precizări privind preţurile medicamentelor recomandate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______________________________________________________________________________________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Acest document a fost înregistrat cu numărul ......../....... în Sistemul Informatic pentru Prescripţia Electronică al CNAS.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Acest document a fost generat şi semnat electronic conform prevederilor </w:t>
      </w:r>
      <w:r>
        <w:rPr>
          <w:rFonts w:ascii="Courier New" w:hAnsi="Courier New" w:cs="Courier New"/>
          <w:color w:val="008000"/>
          <w:u w:val="single"/>
        </w:rPr>
        <w:t>Legii nr. 455/2001</w:t>
      </w:r>
      <w:r>
        <w:rPr>
          <w:rFonts w:ascii="Courier New" w:hAnsi="Courier New" w:cs="Courier New"/>
        </w:rPr>
        <w:t xml:space="preserve"> şi ale </w:t>
      </w:r>
      <w:r>
        <w:rPr>
          <w:rFonts w:ascii="Courier New" w:hAnsi="Courier New" w:cs="Courier New"/>
          <w:color w:val="008000"/>
          <w:u w:val="single"/>
        </w:rPr>
        <w:t>Hotărârii Guvernului nr. 1259/2001</w:t>
      </w:r>
      <w:r>
        <w:rPr>
          <w:rFonts w:ascii="Courier New" w:hAnsi="Courier New" w:cs="Courier New"/>
        </w:rPr>
        <w:t xml:space="preserve"> de către: ................... cu certificatul numărul ........... din data ......... emis de ..................... - furnizor de servicii de certificare acreditat conform legii.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Acest document a fost imprimat folosind aplicaţia ........................ dezvoltată de ..................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Figura 1Lex: Modelul formularului de prescripţie medicală electronică - pagina 1</w:t>
      </w:r>
    </w:p>
    <w:p w:rsidR="000C0BF8" w:rsidRDefault="000C0BF8" w:rsidP="000C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D96" w:rsidRDefault="000C0BF8" w:rsidP="000C0BF8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DD5D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0BF8"/>
    <w:rsid w:val="000C0BF8"/>
    <w:rsid w:val="00D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2016-10-19T10:04:00Z</dcterms:created>
  <dcterms:modified xsi:type="dcterms:W3CDTF">2016-10-19T10:05:00Z</dcterms:modified>
</cp:coreProperties>
</file>